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0E" w:rsidRPr="00475341" w:rsidRDefault="00475341" w:rsidP="00FA650E">
      <w:pPr>
        <w:jc w:val="both"/>
        <w:rPr>
          <w:b/>
          <w:sz w:val="23"/>
          <w:szCs w:val="22"/>
        </w:rPr>
      </w:pPr>
      <w:r w:rsidRPr="00475341">
        <w:rPr>
          <w:b/>
          <w:sz w:val="23"/>
          <w:szCs w:val="22"/>
        </w:rPr>
        <w:t>ΜΗΧΑΝΟΓΡΑΦΗΜΕΝΗ ΛΟΓΙΣΤΙΚΗ ΙΙ</w:t>
      </w:r>
    </w:p>
    <w:p w:rsidR="00475341" w:rsidRPr="00475341" w:rsidRDefault="00475341" w:rsidP="00FA650E">
      <w:pPr>
        <w:jc w:val="both"/>
        <w:rPr>
          <w:b/>
          <w:sz w:val="23"/>
          <w:szCs w:val="22"/>
        </w:rPr>
      </w:pPr>
      <w:r w:rsidRPr="00475341">
        <w:rPr>
          <w:b/>
          <w:sz w:val="23"/>
          <w:szCs w:val="22"/>
        </w:rPr>
        <w:t xml:space="preserve">ΑΣΚΗΣΗ </w:t>
      </w:r>
    </w:p>
    <w:p w:rsidR="00FA650E" w:rsidRDefault="00FA650E" w:rsidP="00FA650E">
      <w:pPr>
        <w:jc w:val="both"/>
        <w:rPr>
          <w:sz w:val="23"/>
          <w:szCs w:val="22"/>
        </w:rPr>
      </w:pPr>
    </w:p>
    <w:p w:rsidR="00FA650E" w:rsidRDefault="00F41246" w:rsidP="00FA650E">
      <w:pPr>
        <w:jc w:val="both"/>
        <w:rPr>
          <w:sz w:val="23"/>
          <w:szCs w:val="22"/>
        </w:rPr>
      </w:pPr>
      <w:r>
        <w:rPr>
          <w:sz w:val="23"/>
          <w:szCs w:val="22"/>
        </w:rPr>
        <w:t>Κατά τη διάρκεια του 2020</w:t>
      </w:r>
      <w:r w:rsidR="00FA650E">
        <w:rPr>
          <w:sz w:val="23"/>
          <w:szCs w:val="22"/>
        </w:rPr>
        <w:t xml:space="preserve"> η εμπορική επιχείρηση ‘ΑΒΓ Α.Ε.’ </w:t>
      </w:r>
      <w:r w:rsidR="00FA650E">
        <w:rPr>
          <w:sz w:val="23"/>
        </w:rPr>
        <w:t>πραγματοποιεί τις παρακάτω οικονομικές συναλλαγές:</w:t>
      </w:r>
    </w:p>
    <w:p w:rsidR="00FA650E" w:rsidRDefault="00F41246" w:rsidP="00FA650E">
      <w:pPr>
        <w:numPr>
          <w:ilvl w:val="0"/>
          <w:numId w:val="1"/>
        </w:numPr>
        <w:jc w:val="both"/>
        <w:rPr>
          <w:sz w:val="23"/>
          <w:szCs w:val="22"/>
        </w:rPr>
      </w:pPr>
      <w:r>
        <w:rPr>
          <w:b/>
          <w:bCs/>
          <w:sz w:val="23"/>
          <w:szCs w:val="22"/>
        </w:rPr>
        <w:t>1/2/2020</w:t>
      </w:r>
      <w:r w:rsidR="00FA650E">
        <w:rPr>
          <w:sz w:val="23"/>
          <w:szCs w:val="22"/>
        </w:rPr>
        <w:t xml:space="preserve">: Αγορά εμπορευμάτων τύπου ‘ΕΜΠ1’ αξίας 30.000€ (πλέον Φ.Π.Α. 24%) από τον προμηθευτή Π1 με υπογραφή γραμματίων. Στην ονομαστική αξία των γραμματίων συμπεριλαμβάνονται και τόκοι ποσού 3.600€ ενώ η αποπληρωμή των γραμματίων θα γίνει σε 1 έτος. </w:t>
      </w:r>
    </w:p>
    <w:p w:rsidR="00FA650E" w:rsidRDefault="00F41246" w:rsidP="00FA650E">
      <w:pPr>
        <w:numPr>
          <w:ilvl w:val="0"/>
          <w:numId w:val="1"/>
        </w:numPr>
        <w:jc w:val="both"/>
        <w:rPr>
          <w:sz w:val="23"/>
          <w:szCs w:val="22"/>
        </w:rPr>
      </w:pPr>
      <w:r>
        <w:rPr>
          <w:b/>
          <w:bCs/>
          <w:sz w:val="23"/>
          <w:szCs w:val="22"/>
        </w:rPr>
        <w:t>1/3/2020</w:t>
      </w:r>
      <w:r w:rsidR="00FA650E">
        <w:rPr>
          <w:sz w:val="23"/>
          <w:szCs w:val="22"/>
        </w:rPr>
        <w:t xml:space="preserve">: </w:t>
      </w:r>
      <w:r w:rsidR="00FA650E">
        <w:rPr>
          <w:sz w:val="23"/>
        </w:rPr>
        <w:t>Λήψη μακροπρόθεσμου δανείου από την τράπεζα «Εξέλιξη Α.Ε.» ποσού €100.000. Τα έξοδα και οι προμήθειες που παρακρατήθηκαν ανέρχονται στο ποσό των €1.000. Το ποσό που εισπράχθηκε κατατίθεται σε λογαριασμό όψεως της επιχείρησης στην τράπεζα «Εξέλιξη Α.Ε.». Το ετήσιο επιτόκιο ορίστηκε στο 7%.</w:t>
      </w:r>
    </w:p>
    <w:p w:rsidR="00FA650E" w:rsidRDefault="00F41246" w:rsidP="00FA650E">
      <w:pPr>
        <w:numPr>
          <w:ilvl w:val="0"/>
          <w:numId w:val="1"/>
        </w:numPr>
        <w:jc w:val="both"/>
        <w:rPr>
          <w:sz w:val="23"/>
          <w:szCs w:val="22"/>
        </w:rPr>
      </w:pPr>
      <w:r>
        <w:rPr>
          <w:b/>
          <w:bCs/>
          <w:sz w:val="23"/>
          <w:szCs w:val="22"/>
        </w:rPr>
        <w:t>1/4/2020</w:t>
      </w:r>
      <w:r w:rsidR="00FA650E">
        <w:rPr>
          <w:sz w:val="23"/>
          <w:szCs w:val="22"/>
        </w:rPr>
        <w:t>: Καταβλήθηκε στους εργαζόμενους, ως καθαρή αμοιβή, το ποσό των 10.000€. Οι μικτές αμοιβές ανέρχονταν στις 15.000€ εκ των οποίων 2.000€ παρακρατήθηκαν για φόρο εισοδήματος και 3.000€ για ασφαλιστικές εισφορές (στο Ι.Κ.Α.). Οι εργοδοτικές εισφορές (στο Ι.Κ.Α.) ανέρχονταν στο ποσό των 2.000€. Οι εισφορές στο Ι.Κ.Α. και η παρακράτηση φόρου θα εξοφληθούν αργότερα.</w:t>
      </w:r>
    </w:p>
    <w:p w:rsidR="00FA650E" w:rsidRDefault="00F41246" w:rsidP="00FA650E">
      <w:pPr>
        <w:numPr>
          <w:ilvl w:val="0"/>
          <w:numId w:val="1"/>
        </w:numPr>
        <w:jc w:val="both"/>
        <w:rPr>
          <w:sz w:val="23"/>
          <w:szCs w:val="22"/>
        </w:rPr>
      </w:pPr>
      <w:r>
        <w:rPr>
          <w:b/>
          <w:bCs/>
          <w:sz w:val="23"/>
          <w:szCs w:val="22"/>
        </w:rPr>
        <w:t>1/5/2020</w:t>
      </w:r>
      <w:r w:rsidR="00FA650E">
        <w:rPr>
          <w:sz w:val="23"/>
          <w:szCs w:val="22"/>
        </w:rPr>
        <w:t>: Πώληση εμπορευμάτων ‘ΕΜΠ1’ στον ΠΕΛ1 αντί 6.000€ (πλέον Φ.Π.Α. 24%) με 2 γραμμάτια ίδιας ονομαστικής αξίας και λήξης σε 3 μήνες. Στα γραμμάτια δε συμπεριλήφθησαν τόκοι.</w:t>
      </w:r>
    </w:p>
    <w:p w:rsidR="00FA650E" w:rsidRDefault="00F41246" w:rsidP="00FA650E">
      <w:pPr>
        <w:numPr>
          <w:ilvl w:val="0"/>
          <w:numId w:val="1"/>
        </w:numPr>
        <w:jc w:val="both"/>
        <w:rPr>
          <w:sz w:val="23"/>
          <w:szCs w:val="22"/>
        </w:rPr>
      </w:pPr>
      <w:r>
        <w:rPr>
          <w:b/>
          <w:bCs/>
          <w:sz w:val="23"/>
          <w:szCs w:val="22"/>
        </w:rPr>
        <w:t>1/6/2020</w:t>
      </w:r>
      <w:r w:rsidR="00FA650E">
        <w:rPr>
          <w:sz w:val="23"/>
          <w:szCs w:val="22"/>
        </w:rPr>
        <w:t xml:space="preserve">: Η εταιρεία προεξόφλησε το ένα γραμμάτιο του πελάτη στην </w:t>
      </w:r>
      <w:r w:rsidR="00FA650E">
        <w:rPr>
          <w:sz w:val="23"/>
        </w:rPr>
        <w:t>τράπεζα «Εξέλιξη Α.Ε.» και το προϊόν της προεξόφλησης, ύψους 3.100€ κατατέθηκε στο λογαριασμό όψεως της επιχείρησης.</w:t>
      </w:r>
    </w:p>
    <w:p w:rsidR="00FA650E" w:rsidRDefault="00FA650E" w:rsidP="00FA650E">
      <w:pPr>
        <w:numPr>
          <w:ilvl w:val="0"/>
          <w:numId w:val="1"/>
        </w:numPr>
        <w:jc w:val="both"/>
        <w:rPr>
          <w:sz w:val="23"/>
          <w:szCs w:val="22"/>
        </w:rPr>
      </w:pPr>
      <w:r>
        <w:rPr>
          <w:b/>
          <w:bCs/>
          <w:sz w:val="23"/>
          <w:szCs w:val="22"/>
        </w:rPr>
        <w:t>1/7</w:t>
      </w:r>
      <w:r w:rsidR="00F41246">
        <w:rPr>
          <w:b/>
          <w:bCs/>
          <w:sz w:val="23"/>
          <w:szCs w:val="22"/>
        </w:rPr>
        <w:t>/2020</w:t>
      </w:r>
      <w:r>
        <w:rPr>
          <w:sz w:val="23"/>
          <w:szCs w:val="22"/>
        </w:rPr>
        <w:t>: Προπληρωμή 12.000€ για εν</w:t>
      </w:r>
      <w:r w:rsidR="00187769">
        <w:rPr>
          <w:sz w:val="23"/>
          <w:szCs w:val="22"/>
        </w:rPr>
        <w:t>οίκια 1 έτους (περιόδου 1/7/2020 – 30/6/2021</w:t>
      </w:r>
      <w:r>
        <w:rPr>
          <w:sz w:val="23"/>
          <w:szCs w:val="22"/>
        </w:rPr>
        <w:t xml:space="preserve">) με επιταγή ημέρας. </w:t>
      </w:r>
    </w:p>
    <w:p w:rsidR="00FA650E" w:rsidRDefault="00F41246" w:rsidP="00FA650E">
      <w:pPr>
        <w:numPr>
          <w:ilvl w:val="0"/>
          <w:numId w:val="1"/>
        </w:numPr>
        <w:jc w:val="both"/>
        <w:rPr>
          <w:sz w:val="23"/>
          <w:szCs w:val="22"/>
        </w:rPr>
      </w:pPr>
      <w:r>
        <w:rPr>
          <w:b/>
          <w:bCs/>
          <w:sz w:val="23"/>
          <w:szCs w:val="22"/>
        </w:rPr>
        <w:t>1/8/2020</w:t>
      </w:r>
      <w:r w:rsidR="00FA650E">
        <w:rPr>
          <w:sz w:val="23"/>
          <w:szCs w:val="22"/>
        </w:rPr>
        <w:t>: Ο ΠΕΛ1 εξόφλησε το 1 γραμμάτιο στην εταιρεία ενώ η επιχείρηση έλαβε και ειδοποίηση από την τράπεζα ότι εξοφλήθηκαν τα ήδη προεξοφλημένα γραμμάτια εισπρακτέα από τον οφειλέτη (ΠΕΛ1).</w:t>
      </w:r>
    </w:p>
    <w:p w:rsidR="00FA650E" w:rsidRDefault="00F41246" w:rsidP="00FA650E">
      <w:pPr>
        <w:numPr>
          <w:ilvl w:val="0"/>
          <w:numId w:val="1"/>
        </w:numPr>
        <w:jc w:val="both"/>
        <w:rPr>
          <w:sz w:val="23"/>
          <w:szCs w:val="22"/>
        </w:rPr>
      </w:pPr>
      <w:r>
        <w:rPr>
          <w:b/>
          <w:bCs/>
          <w:sz w:val="23"/>
          <w:szCs w:val="22"/>
        </w:rPr>
        <w:t>1/9/2020</w:t>
      </w:r>
      <w:r w:rsidR="00FA650E">
        <w:rPr>
          <w:sz w:val="23"/>
          <w:szCs w:val="22"/>
        </w:rPr>
        <w:t>: Πώληση εμπορευμάτων ‘ΕΜΠ1’ στον ΠΕΛ2 αντί 8.000€ (πλέον Φ.Π.Α. 24%) το μισό τοις μετρητοίς και το υπόλοιπο με πίστωση 2 μηνών.</w:t>
      </w:r>
    </w:p>
    <w:p w:rsidR="00FA650E" w:rsidRDefault="00F41246" w:rsidP="00FA650E">
      <w:pPr>
        <w:numPr>
          <w:ilvl w:val="0"/>
          <w:numId w:val="1"/>
        </w:numPr>
        <w:jc w:val="both"/>
        <w:rPr>
          <w:sz w:val="23"/>
          <w:szCs w:val="22"/>
        </w:rPr>
      </w:pPr>
      <w:r>
        <w:rPr>
          <w:b/>
          <w:bCs/>
          <w:sz w:val="23"/>
          <w:szCs w:val="22"/>
        </w:rPr>
        <w:t>1/11/2020</w:t>
      </w:r>
      <w:r w:rsidR="00FA650E">
        <w:rPr>
          <w:sz w:val="23"/>
          <w:szCs w:val="22"/>
        </w:rPr>
        <w:t>: Πώληση εμπορευμάτων ‘ΕΜΠ1’ στον ΠΕΛ3 αντί 20.000€ (πλέον Φ.Π.Α. 24%) με πίστωση 10 μηνών. Η τιμή πώλησης με μετρητά είχε οριστ</w:t>
      </w:r>
      <w:r w:rsidR="00E572B9">
        <w:rPr>
          <w:sz w:val="23"/>
          <w:szCs w:val="22"/>
        </w:rPr>
        <w:t>εί στις 18.000€ (πλέον Φ.Π.Α. 24</w:t>
      </w:r>
      <w:r w:rsidR="00FA650E">
        <w:rPr>
          <w:sz w:val="23"/>
          <w:szCs w:val="22"/>
        </w:rPr>
        <w:t>%).</w:t>
      </w:r>
    </w:p>
    <w:p w:rsidR="00FA650E" w:rsidRDefault="00FA650E" w:rsidP="00FA650E">
      <w:pPr>
        <w:ind w:left="360"/>
        <w:jc w:val="both"/>
        <w:rPr>
          <w:sz w:val="23"/>
          <w:szCs w:val="22"/>
        </w:rPr>
      </w:pPr>
    </w:p>
    <w:p w:rsidR="002B1CBA" w:rsidRDefault="002B1CBA"/>
    <w:p w:rsidR="001216AD" w:rsidRDefault="001216AD" w:rsidP="001216AD">
      <w:pPr>
        <w:jc w:val="both"/>
      </w:pPr>
      <w:r>
        <w:t xml:space="preserve">Ζητούνται οι ημερολογιακές εγγραφές των παραπάνω συναλλαγών της επιχείρησης, χρησιμοποιώντας </w:t>
      </w:r>
      <w:proofErr w:type="spellStart"/>
      <w:r>
        <w:t>τεταρτοβάθμιους</w:t>
      </w:r>
      <w:proofErr w:type="spellEnd"/>
      <w:r>
        <w:t xml:space="preserve"> κωδικούς, όπως έχετε μάθει στο εργαστήριο της Μηχανογραφημένης Λογιστικής Ι. Επίσης σε κάθε εγγραφή θα πρέπει να αναγράφεται ο κωδικός κίνησης (Συμψηφιστική, Συμψηφιστική ΜΥΦ ή Ταμειακή).</w:t>
      </w:r>
      <w:bookmarkStart w:id="0" w:name="_GoBack"/>
      <w:bookmarkEnd w:id="0"/>
    </w:p>
    <w:sectPr w:rsidR="001216AD" w:rsidSect="002B1C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734CA"/>
    <w:multiLevelType w:val="hybridMultilevel"/>
    <w:tmpl w:val="834C59E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0E"/>
    <w:rsid w:val="001216AD"/>
    <w:rsid w:val="00187769"/>
    <w:rsid w:val="001E58AE"/>
    <w:rsid w:val="00212D5B"/>
    <w:rsid w:val="002B1CBA"/>
    <w:rsid w:val="004115DE"/>
    <w:rsid w:val="00475341"/>
    <w:rsid w:val="005A035F"/>
    <w:rsid w:val="008E00FF"/>
    <w:rsid w:val="00903B24"/>
    <w:rsid w:val="009908A9"/>
    <w:rsid w:val="00CA5D75"/>
    <w:rsid w:val="00D75C50"/>
    <w:rsid w:val="00E572B9"/>
    <w:rsid w:val="00F41246"/>
    <w:rsid w:val="00FA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C521D-9234-4593-A7BF-823D7C1F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1971</Characters>
  <Application>Microsoft Office Word</Application>
  <DocSecurity>0</DocSecurity>
  <Lines>16</Lines>
  <Paragraphs>4</Paragraphs>
  <ScaleCrop>false</ScaleCrop>
  <Company>Microsoft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2020-03-23T22:08:00Z</dcterms:created>
  <dcterms:modified xsi:type="dcterms:W3CDTF">2020-03-24T09:50:00Z</dcterms:modified>
</cp:coreProperties>
</file>