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2B0" w:rsidRPr="004D18C6" w:rsidRDefault="00D147AB" w:rsidP="004D18C6">
      <w:pPr>
        <w:jc w:val="center"/>
        <w:rPr>
          <w:b/>
          <w:sz w:val="32"/>
          <w:szCs w:val="32"/>
          <w:u w:val="single"/>
        </w:rPr>
      </w:pPr>
      <w:r w:rsidRPr="004D18C6">
        <w:rPr>
          <w:b/>
          <w:sz w:val="32"/>
          <w:szCs w:val="32"/>
          <w:u w:val="single"/>
        </w:rPr>
        <w:t>ΑΣΚΗΣΗ 3</w:t>
      </w:r>
    </w:p>
    <w:p w:rsidR="00D147AB" w:rsidRPr="004D18C6" w:rsidRDefault="00D147AB" w:rsidP="004D18C6">
      <w:pPr>
        <w:jc w:val="center"/>
        <w:rPr>
          <w:b/>
          <w:sz w:val="28"/>
          <w:szCs w:val="28"/>
        </w:rPr>
      </w:pPr>
      <w:r w:rsidRPr="004D18C6">
        <w:rPr>
          <w:b/>
          <w:sz w:val="28"/>
          <w:szCs w:val="28"/>
        </w:rPr>
        <w:t>(ΓΕΓΟΝΟΤΑ ΠΟΥ ΑΦΟΡΟΥΝ ΠΑΓΙΑ ΣΤΟΙΧΕΙΑ}</w:t>
      </w:r>
    </w:p>
    <w:p w:rsidR="00D147AB" w:rsidRPr="004D18C6" w:rsidRDefault="00D147AB">
      <w:pPr>
        <w:rPr>
          <w:b/>
          <w:sz w:val="24"/>
          <w:szCs w:val="24"/>
          <w:u w:val="single"/>
        </w:rPr>
      </w:pPr>
      <w:r w:rsidRPr="004D18C6">
        <w:rPr>
          <w:b/>
          <w:sz w:val="24"/>
          <w:szCs w:val="24"/>
          <w:u w:val="single"/>
        </w:rPr>
        <w:t>20.7.2020</w:t>
      </w:r>
    </w:p>
    <w:p w:rsidR="00D147AB" w:rsidRPr="004D18C6" w:rsidRDefault="00D147AB" w:rsidP="00A00A1C">
      <w:pPr>
        <w:jc w:val="both"/>
        <w:rPr>
          <w:sz w:val="24"/>
          <w:szCs w:val="24"/>
        </w:rPr>
      </w:pPr>
      <w:r w:rsidRPr="004D18C6">
        <w:rPr>
          <w:sz w:val="24"/>
          <w:szCs w:val="24"/>
        </w:rPr>
        <w:t>Η εταιρεία μας  εμφανίζει στα λογιστικά της βιβλία τον λογαριασμό 12.01.00.000Χ «Κτήρια απογραφής χωρίς νόμο» με χρεωστικό υπόλοιπο 100.000 € και τον λογαριασμό 12.02.00.000Χ «Σωρευμένες αποσβέσεις κτηρίων» με πιστωτικό υπόλοιπο 60.000 €. Το κτήριο αυτό που χρησιμοποιούνταν για τις ανάγκες της επιχείρησης πωλείται στις 20.7 στον Α. Νικολάου αντί του ποσού 90.000 €, με τραπεζική επιταγή.</w:t>
      </w:r>
    </w:p>
    <w:p w:rsidR="00D147AB" w:rsidRPr="00B34123" w:rsidRDefault="00D147AB" w:rsidP="00B34123">
      <w:pPr>
        <w:pStyle w:val="a3"/>
        <w:numPr>
          <w:ilvl w:val="0"/>
          <w:numId w:val="1"/>
        </w:numPr>
        <w:jc w:val="both"/>
        <w:rPr>
          <w:sz w:val="24"/>
          <w:szCs w:val="24"/>
        </w:rPr>
      </w:pPr>
      <w:r w:rsidRPr="00B34123">
        <w:rPr>
          <w:sz w:val="24"/>
          <w:szCs w:val="24"/>
        </w:rPr>
        <w:t>Καταβλήθηκαν έξοδα δημοσιεύσεων στην εφημερίδα Χρυσές Αγγελίες για την πώληση του ακινήτου 1.860 € συμπεριλαμβανομένου ΦΠΑ 24%.</w:t>
      </w:r>
    </w:p>
    <w:p w:rsidR="00D147AB" w:rsidRPr="00B34123" w:rsidRDefault="00D147AB" w:rsidP="00B34123">
      <w:pPr>
        <w:pStyle w:val="a3"/>
        <w:numPr>
          <w:ilvl w:val="0"/>
          <w:numId w:val="1"/>
        </w:numPr>
        <w:jc w:val="both"/>
        <w:rPr>
          <w:sz w:val="24"/>
          <w:szCs w:val="24"/>
        </w:rPr>
      </w:pPr>
      <w:r w:rsidRPr="00B34123">
        <w:rPr>
          <w:sz w:val="24"/>
          <w:szCs w:val="24"/>
        </w:rPr>
        <w:t>Επίσης καταβλήθηκαν ως μεσιτεία στον Β. Βασιλείου που μεσολάβησε για την πώληση του ακινήτου αυτού και που δεν είναι κατ’ επάγγελμα μεσίτης 500 €.</w:t>
      </w:r>
    </w:p>
    <w:p w:rsidR="00D147AB" w:rsidRPr="004D18C6" w:rsidRDefault="00D147AB" w:rsidP="00A00A1C">
      <w:pPr>
        <w:jc w:val="both"/>
        <w:rPr>
          <w:sz w:val="24"/>
          <w:szCs w:val="24"/>
        </w:rPr>
      </w:pPr>
    </w:p>
    <w:p w:rsidR="00D147AB" w:rsidRPr="004D18C6" w:rsidRDefault="00D147AB" w:rsidP="00A00A1C">
      <w:pPr>
        <w:jc w:val="both"/>
        <w:rPr>
          <w:b/>
          <w:sz w:val="24"/>
          <w:szCs w:val="24"/>
          <w:u w:val="single"/>
        </w:rPr>
      </w:pPr>
      <w:r w:rsidRPr="004D18C6">
        <w:rPr>
          <w:b/>
          <w:sz w:val="24"/>
          <w:szCs w:val="24"/>
          <w:u w:val="single"/>
        </w:rPr>
        <w:t>18.9.2020</w:t>
      </w:r>
      <w:bookmarkStart w:id="0" w:name="_GoBack"/>
      <w:bookmarkEnd w:id="0"/>
    </w:p>
    <w:p w:rsidR="00D147AB" w:rsidRPr="004D18C6" w:rsidRDefault="00D147AB" w:rsidP="00A00A1C">
      <w:pPr>
        <w:jc w:val="both"/>
        <w:rPr>
          <w:sz w:val="24"/>
          <w:szCs w:val="24"/>
        </w:rPr>
      </w:pPr>
      <w:r w:rsidRPr="004D18C6">
        <w:rPr>
          <w:sz w:val="24"/>
          <w:szCs w:val="24"/>
        </w:rPr>
        <w:t xml:space="preserve">Στο μητρώο παγίων στοιχείων της εταιρείας μας εμφανίζεται με 31.12.2019 ένα μηχάνημα στον λογαριασμό 13.01.00.000Χ «Μηχανήματα απογραφής χωρίς νόμο» με αξία κτήσης 10.000 € και </w:t>
      </w:r>
      <w:r w:rsidR="00A00A1C" w:rsidRPr="004D18C6">
        <w:rPr>
          <w:sz w:val="24"/>
          <w:szCs w:val="24"/>
        </w:rPr>
        <w:t>αποσβεσμένο</w:t>
      </w:r>
      <w:r w:rsidRPr="004D18C6">
        <w:rPr>
          <w:sz w:val="24"/>
          <w:szCs w:val="24"/>
        </w:rPr>
        <w:t xml:space="preserve"> με το ποσό 9.750 € στον λογαριασμό 13.02.00.000Χ «</w:t>
      </w:r>
      <w:r w:rsidR="00A00A1C" w:rsidRPr="004D18C6">
        <w:rPr>
          <w:sz w:val="24"/>
          <w:szCs w:val="24"/>
        </w:rPr>
        <w:t>Σωρευμένες αποσβέσεις μηχανημάτων». Το μηχάνημα αυτό χρησιμοποιούνταν παραγωγικά μέχρι τώρα για τις ανάγκες της επιχείρησης.</w:t>
      </w:r>
    </w:p>
    <w:p w:rsidR="00A00A1C" w:rsidRPr="004D18C6" w:rsidRDefault="00A00A1C" w:rsidP="00A00A1C">
      <w:pPr>
        <w:jc w:val="both"/>
        <w:rPr>
          <w:sz w:val="24"/>
          <w:szCs w:val="24"/>
        </w:rPr>
      </w:pPr>
      <w:r w:rsidRPr="004D18C6">
        <w:rPr>
          <w:sz w:val="24"/>
          <w:szCs w:val="24"/>
        </w:rPr>
        <w:t>Στις 18.9.20 το μηχάνημα πουλήθηκε με πίστωση στον Α. Ευαγγέλου αντί 7.500 €. Το ποσοστό απόσβεσης είναι 10% ετησίως.</w:t>
      </w:r>
    </w:p>
    <w:p w:rsidR="00A00A1C" w:rsidRPr="004D18C6" w:rsidRDefault="00A00A1C" w:rsidP="00A00A1C">
      <w:pPr>
        <w:jc w:val="both"/>
        <w:rPr>
          <w:sz w:val="24"/>
          <w:szCs w:val="24"/>
        </w:rPr>
      </w:pPr>
    </w:p>
    <w:p w:rsidR="00A00A1C" w:rsidRPr="004D18C6" w:rsidRDefault="00A00A1C" w:rsidP="00A00A1C">
      <w:pPr>
        <w:jc w:val="both"/>
        <w:rPr>
          <w:b/>
          <w:sz w:val="24"/>
          <w:szCs w:val="24"/>
          <w:u w:val="single"/>
        </w:rPr>
      </w:pPr>
      <w:r w:rsidRPr="004D18C6">
        <w:rPr>
          <w:b/>
          <w:sz w:val="24"/>
          <w:szCs w:val="24"/>
          <w:u w:val="single"/>
        </w:rPr>
        <w:t>10.1.2020</w:t>
      </w:r>
    </w:p>
    <w:p w:rsidR="004D18C6" w:rsidRDefault="00A00A1C" w:rsidP="00A00A1C">
      <w:pPr>
        <w:jc w:val="both"/>
        <w:rPr>
          <w:sz w:val="24"/>
          <w:szCs w:val="24"/>
        </w:rPr>
      </w:pPr>
      <w:r w:rsidRPr="004D18C6">
        <w:rPr>
          <w:sz w:val="24"/>
          <w:szCs w:val="24"/>
        </w:rPr>
        <w:t xml:space="preserve">Έστω ότι η επιχείρησή μας αγοράζει από τον Ζερβό Δημήτρη (ατομική επιχείρηση) ένα ξυλουργικό μηχάνημα τύπου «Ν» αντί 15.000 € και με τη συμφωνία να αγοράσει ο Ζερβός από την επιχείρηση το παλαιό ξυλουργικό μηχάνημα της τύπου «Α» αντί 5.000 €.  </w:t>
      </w:r>
    </w:p>
    <w:p w:rsidR="00A00A1C" w:rsidRPr="004D18C6" w:rsidRDefault="00A00A1C" w:rsidP="00A00A1C">
      <w:pPr>
        <w:jc w:val="both"/>
        <w:rPr>
          <w:sz w:val="24"/>
          <w:szCs w:val="24"/>
        </w:rPr>
      </w:pPr>
      <w:r w:rsidRPr="004D18C6">
        <w:rPr>
          <w:sz w:val="24"/>
          <w:szCs w:val="24"/>
        </w:rPr>
        <w:t>Η διαφορά που προκύπτει από την αξία αγοράς του μηχανήματος τύπου «Ν». από τον Ζερβό και από την αξία πώλησης του μηχανήματος της «Α» στον Ζερβό, θα καταβληθεί σε μετρητά (μέσω λογαριασμού όψεως). Το μηχάνημα που πουλάει η επιχείρηση το είχε αγοράσει αντί 7.5000 € κι έχει αποσβεσθεί πλήρως.</w:t>
      </w:r>
    </w:p>
    <w:p w:rsidR="00A00A1C" w:rsidRPr="004D18C6" w:rsidRDefault="00A00A1C" w:rsidP="00A00A1C">
      <w:pPr>
        <w:jc w:val="both"/>
        <w:rPr>
          <w:b/>
          <w:i/>
          <w:sz w:val="24"/>
          <w:szCs w:val="24"/>
        </w:rPr>
      </w:pPr>
      <w:r w:rsidRPr="004D18C6">
        <w:rPr>
          <w:b/>
          <w:i/>
          <w:sz w:val="24"/>
          <w:szCs w:val="24"/>
        </w:rPr>
        <w:t>Ζητείται να γίνουν όλες οι λογιστικές εγγραφές που αφορούν τα παραπάνω γεγονότα και μέχρι το τέλος της χρήσης όπου χρειάζεται.</w:t>
      </w:r>
    </w:p>
    <w:p w:rsidR="00A00A1C" w:rsidRPr="004D18C6" w:rsidRDefault="00A00A1C" w:rsidP="00A00A1C">
      <w:pPr>
        <w:jc w:val="both"/>
        <w:rPr>
          <w:sz w:val="24"/>
          <w:szCs w:val="24"/>
        </w:rPr>
      </w:pPr>
    </w:p>
    <w:sectPr w:rsidR="00A00A1C" w:rsidRPr="004D18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75CAE"/>
    <w:multiLevelType w:val="hybridMultilevel"/>
    <w:tmpl w:val="AFCC93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AB"/>
    <w:rsid w:val="003E72B0"/>
    <w:rsid w:val="004D18C6"/>
    <w:rsid w:val="00A00A1C"/>
    <w:rsid w:val="00B34123"/>
    <w:rsid w:val="00D147AB"/>
    <w:rsid w:val="00EF2F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9BA0E-9AFF-461F-9447-EB216E8B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295</Words>
  <Characters>1596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2020-04-29T16:24:00Z</dcterms:created>
  <dcterms:modified xsi:type="dcterms:W3CDTF">2020-04-29T17:08:00Z</dcterms:modified>
</cp:coreProperties>
</file>